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D60A" w14:textId="77777777" w:rsidR="006D78E6" w:rsidRPr="00805346" w:rsidRDefault="006D78E6" w:rsidP="006D78E6">
      <w:pPr>
        <w:rPr>
          <w:sz w:val="19"/>
          <w:szCs w:val="19"/>
        </w:rPr>
      </w:pPr>
      <w:bookmarkStart w:id="0" w:name="_GoBack"/>
      <w:bookmarkEnd w:id="0"/>
      <w:r w:rsidRPr="00805346">
        <w:rPr>
          <w:noProof/>
          <w:sz w:val="19"/>
          <w:szCs w:val="19"/>
        </w:rPr>
        <w:drawing>
          <wp:anchor distT="114300" distB="114300" distL="114300" distR="114300" simplePos="0" relativeHeight="251659264" behindDoc="1" locked="0" layoutInCell="1" hidden="0" allowOverlap="1" wp14:anchorId="11315556" wp14:editId="192B78E8">
            <wp:simplePos x="0" y="0"/>
            <wp:positionH relativeFrom="margin">
              <wp:align>left</wp:align>
            </wp:positionH>
            <wp:positionV relativeFrom="paragraph">
              <wp:posOffset>248</wp:posOffset>
            </wp:positionV>
            <wp:extent cx="2014220" cy="581660"/>
            <wp:effectExtent l="0" t="0" r="5080" b="8890"/>
            <wp:wrapSquare wrapText="bothSides"/>
            <wp:docPr id="1" name="image2.png" descr="LogoGreen_white background_CMYK-02.png"/>
            <wp:cNvGraphicFramePr/>
            <a:graphic xmlns:a="http://schemas.openxmlformats.org/drawingml/2006/main">
              <a:graphicData uri="http://schemas.openxmlformats.org/drawingml/2006/picture">
                <pic:pic xmlns:pic="http://schemas.openxmlformats.org/drawingml/2006/picture">
                  <pic:nvPicPr>
                    <pic:cNvPr id="0" name="image2.png" descr="LogoGreen_white background_CMYK-02.png"/>
                    <pic:cNvPicPr preferRelativeResize="0"/>
                  </pic:nvPicPr>
                  <pic:blipFill>
                    <a:blip r:embed="rId4"/>
                    <a:srcRect/>
                    <a:stretch>
                      <a:fillRect/>
                    </a:stretch>
                  </pic:blipFill>
                  <pic:spPr>
                    <a:xfrm>
                      <a:off x="0" y="0"/>
                      <a:ext cx="2014220" cy="581660"/>
                    </a:xfrm>
                    <a:prstGeom prst="rect">
                      <a:avLst/>
                    </a:prstGeom>
                    <a:ln/>
                  </pic:spPr>
                </pic:pic>
              </a:graphicData>
            </a:graphic>
          </wp:anchor>
        </w:drawing>
      </w:r>
    </w:p>
    <w:p w14:paraId="37D4ECB0" w14:textId="77777777" w:rsidR="006D78E6" w:rsidRPr="00805346" w:rsidRDefault="006D78E6" w:rsidP="006D78E6">
      <w:pPr>
        <w:tabs>
          <w:tab w:val="left" w:pos="1178"/>
        </w:tabs>
        <w:rPr>
          <w:rFonts w:ascii="Arvo" w:eastAsia="Arvo" w:hAnsi="Arvo" w:cs="Arvo"/>
          <w:sz w:val="19"/>
          <w:szCs w:val="19"/>
        </w:rPr>
      </w:pPr>
      <w:r>
        <w:rPr>
          <w:rFonts w:ascii="Arvo" w:eastAsia="Arvo" w:hAnsi="Arvo" w:cs="Arvo"/>
          <w:sz w:val="19"/>
          <w:szCs w:val="19"/>
        </w:rPr>
        <w:tab/>
      </w:r>
    </w:p>
    <w:p w14:paraId="7E88F878" w14:textId="77777777" w:rsidR="006D78E6" w:rsidRPr="00805346" w:rsidRDefault="006D78E6" w:rsidP="006D78E6">
      <w:pPr>
        <w:rPr>
          <w:rFonts w:ascii="Arvo" w:eastAsia="Arvo" w:hAnsi="Arvo" w:cs="Arvo"/>
          <w:sz w:val="19"/>
          <w:szCs w:val="19"/>
        </w:rPr>
      </w:pPr>
    </w:p>
    <w:p w14:paraId="25E839B9" w14:textId="2B77A026" w:rsidR="00C346A3" w:rsidRPr="00C346A3" w:rsidRDefault="006D78E6" w:rsidP="00C346A3">
      <w:pPr>
        <w:rPr>
          <w:rFonts w:ascii="Museo Slab 100" w:eastAsia="Arvo" w:hAnsi="Museo Slab 100" w:cs="Arvo"/>
          <w:color w:val="0563C1" w:themeColor="hyperlink"/>
          <w:sz w:val="20"/>
          <w:szCs w:val="20"/>
          <w:u w:val="single"/>
        </w:rPr>
      </w:pPr>
      <w:r w:rsidRPr="001B125A">
        <w:rPr>
          <w:rFonts w:ascii="Museo Slab 700" w:eastAsia="Arvo" w:hAnsi="Museo Slab 700" w:cs="Arvo"/>
          <w:sz w:val="20"/>
          <w:szCs w:val="20"/>
        </w:rPr>
        <w:t>FOR IMMEDIATE RELEASE</w:t>
      </w:r>
      <w:r w:rsidRPr="001B125A">
        <w:rPr>
          <w:rFonts w:ascii="Museo Slab 700" w:eastAsia="Arvo" w:hAnsi="Museo Slab 700" w:cs="Arvo"/>
          <w:sz w:val="20"/>
          <w:szCs w:val="20"/>
        </w:rPr>
        <w:tab/>
      </w:r>
      <w:r w:rsidRPr="001B125A">
        <w:rPr>
          <w:rFonts w:ascii="Museo Slab 700" w:eastAsia="Arvo" w:hAnsi="Museo Slab 700" w:cs="Arvo"/>
          <w:sz w:val="20"/>
          <w:szCs w:val="20"/>
        </w:rPr>
        <w:tab/>
      </w:r>
      <w:r w:rsidRPr="001B125A">
        <w:rPr>
          <w:rFonts w:ascii="Museo Slab 700" w:eastAsia="Arvo" w:hAnsi="Museo Slab 700" w:cs="Arvo"/>
          <w:sz w:val="20"/>
          <w:szCs w:val="20"/>
        </w:rPr>
        <w:tab/>
        <w:t>Contact:</w:t>
      </w:r>
      <w:r w:rsidRPr="007E1751">
        <w:rPr>
          <w:rFonts w:ascii="Museo Slab 100" w:eastAsia="Arvo" w:hAnsi="Museo Slab 100" w:cs="Arvo"/>
          <w:sz w:val="20"/>
          <w:szCs w:val="20"/>
        </w:rPr>
        <w:t xml:space="preserve"> Elizabeth Robins</w:t>
      </w:r>
      <w:r>
        <w:rPr>
          <w:rFonts w:ascii="Museo Slab 100" w:eastAsia="Arvo" w:hAnsi="Museo Slab 100" w:cs="Arvo"/>
          <w:sz w:val="20"/>
          <w:szCs w:val="20"/>
        </w:rPr>
        <w:br/>
      </w:r>
      <w:r w:rsidRPr="007E1751">
        <w:rPr>
          <w:rFonts w:ascii="Museo Slab 100" w:eastAsia="Arvo" w:hAnsi="Museo Slab 100" w:cs="Arvo"/>
          <w:sz w:val="20"/>
          <w:szCs w:val="20"/>
        </w:rPr>
        <w:t xml:space="preserve">Seal the Seasons, Inc. </w:t>
      </w:r>
      <w:r w:rsidRPr="007E1751">
        <w:rPr>
          <w:rFonts w:ascii="Museo Slab 100" w:eastAsia="Arvo" w:hAnsi="Museo Slab 100" w:cs="Arvo"/>
          <w:sz w:val="20"/>
          <w:szCs w:val="20"/>
        </w:rPr>
        <w:tab/>
      </w:r>
      <w:r>
        <w:rPr>
          <w:rFonts w:ascii="Museo Slab 100" w:eastAsia="Arvo" w:hAnsi="Museo Slab 100" w:cs="Arvo"/>
          <w:sz w:val="20"/>
          <w:szCs w:val="20"/>
        </w:rPr>
        <w:tab/>
      </w:r>
      <w:r>
        <w:rPr>
          <w:rFonts w:ascii="Museo Slab 100" w:eastAsia="Arvo" w:hAnsi="Museo Slab 100" w:cs="Arvo"/>
          <w:sz w:val="20"/>
          <w:szCs w:val="20"/>
        </w:rPr>
        <w:tab/>
      </w:r>
      <w:r>
        <w:rPr>
          <w:rFonts w:ascii="Museo Slab 100" w:eastAsia="Arvo" w:hAnsi="Museo Slab 100" w:cs="Arvo"/>
          <w:sz w:val="20"/>
          <w:szCs w:val="20"/>
        </w:rPr>
        <w:tab/>
      </w:r>
      <w:r w:rsidRPr="001B125A">
        <w:rPr>
          <w:rFonts w:ascii="Museo Slab 700" w:eastAsia="Arvo" w:hAnsi="Museo Slab 700" w:cs="Arvo"/>
          <w:sz w:val="20"/>
          <w:szCs w:val="20"/>
        </w:rPr>
        <w:t>Phone:</w:t>
      </w:r>
      <w:r w:rsidRPr="007E1751">
        <w:rPr>
          <w:rFonts w:ascii="Museo Slab 100" w:eastAsia="Arvo" w:hAnsi="Museo Slab 100" w:cs="Arvo"/>
          <w:sz w:val="20"/>
          <w:szCs w:val="20"/>
        </w:rPr>
        <w:t xml:space="preserve"> (919)-245-3535 ext. 108</w:t>
      </w:r>
      <w:r>
        <w:rPr>
          <w:rFonts w:ascii="Museo Slab 100" w:eastAsia="Arvo" w:hAnsi="Museo Slab 100" w:cs="Arvo"/>
          <w:sz w:val="20"/>
          <w:szCs w:val="20"/>
        </w:rPr>
        <w:br/>
        <w:t xml:space="preserve">January </w:t>
      </w:r>
      <w:r w:rsidR="003B23A2">
        <w:rPr>
          <w:rFonts w:ascii="Museo Slab 100" w:eastAsia="Arvo" w:hAnsi="Museo Slab 100" w:cs="Arvo"/>
          <w:sz w:val="20"/>
          <w:szCs w:val="20"/>
        </w:rPr>
        <w:t>9</w:t>
      </w:r>
      <w:r>
        <w:rPr>
          <w:rFonts w:ascii="Museo Slab 100" w:eastAsia="Arvo" w:hAnsi="Museo Slab 100" w:cs="Arvo"/>
          <w:sz w:val="20"/>
          <w:szCs w:val="20"/>
        </w:rPr>
        <w:t>, 2019</w:t>
      </w:r>
      <w:r>
        <w:rPr>
          <w:rFonts w:ascii="Museo Slab 100" w:eastAsia="Arvo" w:hAnsi="Museo Slab 100" w:cs="Arvo"/>
          <w:sz w:val="20"/>
          <w:szCs w:val="20"/>
        </w:rPr>
        <w:tab/>
      </w:r>
      <w:r w:rsidRPr="007E1751">
        <w:rPr>
          <w:rFonts w:ascii="Museo Slab 100" w:eastAsia="Arvo" w:hAnsi="Museo Slab 100" w:cs="Arvo"/>
          <w:sz w:val="20"/>
          <w:szCs w:val="20"/>
        </w:rPr>
        <w:tab/>
      </w:r>
      <w:r w:rsidRPr="007E1751">
        <w:rPr>
          <w:rFonts w:ascii="Museo Slab 100" w:eastAsia="Arvo" w:hAnsi="Museo Slab 100" w:cs="Arvo"/>
          <w:sz w:val="20"/>
          <w:szCs w:val="20"/>
        </w:rPr>
        <w:tab/>
      </w:r>
      <w:r w:rsidRPr="007E1751">
        <w:rPr>
          <w:rFonts w:ascii="Museo Slab 100" w:eastAsia="Arvo" w:hAnsi="Museo Slab 100" w:cs="Arvo"/>
          <w:sz w:val="20"/>
          <w:szCs w:val="20"/>
        </w:rPr>
        <w:tab/>
      </w:r>
      <w:r w:rsidRPr="001B125A">
        <w:rPr>
          <w:rFonts w:ascii="Museo Slab 700" w:eastAsia="Arvo" w:hAnsi="Museo Slab 700" w:cs="Arvo"/>
          <w:sz w:val="20"/>
          <w:szCs w:val="20"/>
        </w:rPr>
        <w:t>Email Address:</w:t>
      </w:r>
      <w:r w:rsidRPr="007E1751">
        <w:rPr>
          <w:rFonts w:ascii="Museo Slab 100" w:eastAsia="Arvo" w:hAnsi="Museo Slab 100" w:cs="Arvo"/>
          <w:sz w:val="20"/>
          <w:szCs w:val="20"/>
        </w:rPr>
        <w:t xml:space="preserve"> </w:t>
      </w:r>
      <w:hyperlink r:id="rId5" w:history="1">
        <w:r w:rsidRPr="007E1751">
          <w:rPr>
            <w:rStyle w:val="Hyperlink"/>
            <w:rFonts w:ascii="Museo Slab 100" w:eastAsia="Arvo" w:hAnsi="Museo Slab 100" w:cs="Arvo"/>
            <w:sz w:val="20"/>
            <w:szCs w:val="20"/>
          </w:rPr>
          <w:t>elizabeth@sealtheseasons.com</w:t>
        </w:r>
      </w:hyperlink>
    </w:p>
    <w:p w14:paraId="653458A2" w14:textId="15CF20C0" w:rsidR="00A24FF5" w:rsidRDefault="002A35EB" w:rsidP="006D78E6">
      <w:pPr>
        <w:jc w:val="center"/>
        <w:rPr>
          <w:rFonts w:ascii="Museo Slab 700" w:eastAsia="Arvo" w:hAnsi="Museo Slab 700" w:cs="Arvo"/>
          <w:noProof/>
          <w:sz w:val="20"/>
          <w:szCs w:val="20"/>
        </w:rPr>
      </w:pPr>
      <w:r>
        <w:rPr>
          <w:rFonts w:ascii="Museo Slab 700" w:eastAsia="Arvo" w:hAnsi="Museo Slab 700" w:cs="Arvo"/>
          <w:noProof/>
          <w:sz w:val="20"/>
          <w:szCs w:val="20"/>
        </w:rPr>
        <w:drawing>
          <wp:anchor distT="0" distB="0" distL="114300" distR="114300" simplePos="0" relativeHeight="251661312" behindDoc="0" locked="0" layoutInCell="1" allowOverlap="1" wp14:anchorId="6A577483" wp14:editId="1D997885">
            <wp:simplePos x="0" y="0"/>
            <wp:positionH relativeFrom="column">
              <wp:posOffset>1988541</wp:posOffset>
            </wp:positionH>
            <wp:positionV relativeFrom="paragraph">
              <wp:posOffset>5715</wp:posOffset>
            </wp:positionV>
            <wp:extent cx="1645920" cy="17284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oz_California_Peaches_FRON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920" cy="1728470"/>
                    </a:xfrm>
                    <a:prstGeom prst="rect">
                      <a:avLst/>
                    </a:prstGeom>
                  </pic:spPr>
                </pic:pic>
              </a:graphicData>
            </a:graphic>
            <wp14:sizeRelH relativeFrom="page">
              <wp14:pctWidth>0</wp14:pctWidth>
            </wp14:sizeRelH>
            <wp14:sizeRelV relativeFrom="page">
              <wp14:pctHeight>0</wp14:pctHeight>
            </wp14:sizeRelV>
          </wp:anchor>
        </w:drawing>
      </w:r>
      <w:r>
        <w:rPr>
          <w:rFonts w:ascii="Museo Slab 700" w:eastAsia="Arvo" w:hAnsi="Museo Slab 700" w:cs="Arvo"/>
          <w:noProof/>
          <w:sz w:val="20"/>
          <w:szCs w:val="20"/>
        </w:rPr>
        <w:drawing>
          <wp:anchor distT="0" distB="0" distL="114300" distR="114300" simplePos="0" relativeHeight="251660288" behindDoc="0" locked="0" layoutInCell="1" allowOverlap="1" wp14:anchorId="17F36F54" wp14:editId="5475535C">
            <wp:simplePos x="0" y="0"/>
            <wp:positionH relativeFrom="margin">
              <wp:align>left</wp:align>
            </wp:positionH>
            <wp:positionV relativeFrom="paragraph">
              <wp:posOffset>5715</wp:posOffset>
            </wp:positionV>
            <wp:extent cx="1643844" cy="1726387"/>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oz_California_Blueberry_FRON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844" cy="1726387"/>
                    </a:xfrm>
                    <a:prstGeom prst="rect">
                      <a:avLst/>
                    </a:prstGeom>
                  </pic:spPr>
                </pic:pic>
              </a:graphicData>
            </a:graphic>
            <wp14:sizeRelH relativeFrom="page">
              <wp14:pctWidth>0</wp14:pctWidth>
            </wp14:sizeRelH>
            <wp14:sizeRelV relativeFrom="page">
              <wp14:pctHeight>0</wp14:pctHeight>
            </wp14:sizeRelV>
          </wp:anchor>
        </w:drawing>
      </w:r>
      <w:r w:rsidR="003B23A2">
        <w:rPr>
          <w:rFonts w:ascii="Museo Slab 700" w:eastAsia="Arvo" w:hAnsi="Museo Slab 700" w:cs="Arvo"/>
          <w:noProof/>
          <w:sz w:val="20"/>
          <w:szCs w:val="20"/>
        </w:rPr>
        <w:drawing>
          <wp:anchor distT="0" distB="0" distL="114300" distR="114300" simplePos="0" relativeHeight="251662336" behindDoc="0" locked="0" layoutInCell="1" allowOverlap="1" wp14:anchorId="27C5A989" wp14:editId="55F78BC7">
            <wp:simplePos x="0" y="0"/>
            <wp:positionH relativeFrom="column">
              <wp:posOffset>3949395</wp:posOffset>
            </wp:positionH>
            <wp:positionV relativeFrom="paragraph">
              <wp:posOffset>5715</wp:posOffset>
            </wp:positionV>
            <wp:extent cx="1645920" cy="17284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oz_California_Strawberry_FRON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728470"/>
                    </a:xfrm>
                    <a:prstGeom prst="rect">
                      <a:avLst/>
                    </a:prstGeom>
                  </pic:spPr>
                </pic:pic>
              </a:graphicData>
            </a:graphic>
            <wp14:sizeRelH relativeFrom="page">
              <wp14:pctWidth>0</wp14:pctWidth>
            </wp14:sizeRelH>
            <wp14:sizeRelV relativeFrom="page">
              <wp14:pctHeight>0</wp14:pctHeight>
            </wp14:sizeRelV>
          </wp:anchor>
        </w:drawing>
      </w:r>
    </w:p>
    <w:p w14:paraId="2EE22BCB" w14:textId="38656B90" w:rsidR="003B23A2" w:rsidRDefault="003B23A2" w:rsidP="006D78E6">
      <w:pPr>
        <w:jc w:val="center"/>
        <w:rPr>
          <w:rStyle w:val="Hyperlink"/>
          <w:rFonts w:ascii="Museo Slab 700" w:eastAsia="Arvo" w:hAnsi="Museo Slab 700" w:cs="Arvo"/>
          <w:color w:val="auto"/>
          <w:sz w:val="20"/>
          <w:szCs w:val="20"/>
          <w:u w:val="none"/>
        </w:rPr>
      </w:pPr>
    </w:p>
    <w:p w14:paraId="7E7C7039" w14:textId="4A92ADE5" w:rsidR="003B23A2" w:rsidRDefault="003B23A2" w:rsidP="006D78E6">
      <w:pPr>
        <w:jc w:val="center"/>
        <w:rPr>
          <w:rStyle w:val="Hyperlink"/>
          <w:rFonts w:ascii="Museo Slab 700" w:eastAsia="Arvo" w:hAnsi="Museo Slab 700" w:cs="Arvo"/>
          <w:color w:val="auto"/>
          <w:sz w:val="20"/>
          <w:szCs w:val="20"/>
          <w:u w:val="none"/>
        </w:rPr>
      </w:pPr>
    </w:p>
    <w:p w14:paraId="60E04577" w14:textId="74B3D22B" w:rsidR="003B23A2" w:rsidRDefault="003B23A2" w:rsidP="006D78E6">
      <w:pPr>
        <w:jc w:val="center"/>
        <w:rPr>
          <w:rStyle w:val="Hyperlink"/>
          <w:rFonts w:ascii="Museo Slab 700" w:eastAsia="Arvo" w:hAnsi="Museo Slab 700" w:cs="Arvo"/>
          <w:color w:val="auto"/>
          <w:sz w:val="20"/>
          <w:szCs w:val="20"/>
          <w:u w:val="none"/>
        </w:rPr>
      </w:pPr>
    </w:p>
    <w:p w14:paraId="227555DC" w14:textId="0A6B8EE0" w:rsidR="003B23A2" w:rsidRDefault="003B23A2" w:rsidP="006D78E6">
      <w:pPr>
        <w:jc w:val="center"/>
        <w:rPr>
          <w:rStyle w:val="Hyperlink"/>
          <w:rFonts w:ascii="Museo Slab 700" w:eastAsia="Arvo" w:hAnsi="Museo Slab 700" w:cs="Arvo"/>
          <w:color w:val="auto"/>
          <w:sz w:val="20"/>
          <w:szCs w:val="20"/>
          <w:u w:val="none"/>
        </w:rPr>
      </w:pPr>
    </w:p>
    <w:p w14:paraId="5B54D275" w14:textId="36F923EF" w:rsidR="003B23A2" w:rsidRDefault="003B23A2" w:rsidP="006D78E6">
      <w:pPr>
        <w:jc w:val="center"/>
        <w:rPr>
          <w:rStyle w:val="Hyperlink"/>
          <w:rFonts w:ascii="Museo Slab 700" w:eastAsia="Arvo" w:hAnsi="Museo Slab 700" w:cs="Arvo"/>
          <w:color w:val="auto"/>
          <w:sz w:val="20"/>
          <w:szCs w:val="20"/>
          <w:u w:val="none"/>
        </w:rPr>
      </w:pPr>
    </w:p>
    <w:p w14:paraId="0EE46018" w14:textId="1B21C5BE" w:rsidR="003B23A2" w:rsidRDefault="003B23A2" w:rsidP="006D78E6">
      <w:pPr>
        <w:jc w:val="center"/>
        <w:rPr>
          <w:rStyle w:val="Hyperlink"/>
          <w:rFonts w:ascii="Museo Slab 700" w:eastAsia="Arvo" w:hAnsi="Museo Slab 700" w:cs="Arvo"/>
          <w:color w:val="auto"/>
          <w:sz w:val="20"/>
          <w:szCs w:val="20"/>
          <w:u w:val="none"/>
        </w:rPr>
      </w:pPr>
    </w:p>
    <w:p w14:paraId="79ABBA59" w14:textId="5D65945C" w:rsidR="003B23A2" w:rsidRDefault="003B23A2" w:rsidP="006D78E6">
      <w:pPr>
        <w:jc w:val="center"/>
        <w:rPr>
          <w:rStyle w:val="Hyperlink"/>
          <w:rFonts w:ascii="Museo Slab 700" w:eastAsia="Arvo" w:hAnsi="Museo Slab 700" w:cs="Arvo"/>
          <w:color w:val="auto"/>
          <w:sz w:val="20"/>
          <w:szCs w:val="20"/>
          <w:u w:val="none"/>
        </w:rPr>
      </w:pPr>
      <w:r>
        <w:rPr>
          <w:rFonts w:ascii="Museo Slab 700" w:eastAsia="Arvo" w:hAnsi="Museo Slab 700" w:cs="Arvo"/>
          <w:noProof/>
          <w:sz w:val="20"/>
          <w:szCs w:val="20"/>
        </w:rPr>
        <w:drawing>
          <wp:anchor distT="0" distB="0" distL="114300" distR="114300" simplePos="0" relativeHeight="251664384" behindDoc="0" locked="0" layoutInCell="1" allowOverlap="1" wp14:anchorId="67207D6B" wp14:editId="55241F51">
            <wp:simplePos x="0" y="0"/>
            <wp:positionH relativeFrom="column">
              <wp:posOffset>3085669</wp:posOffset>
            </wp:positionH>
            <wp:positionV relativeFrom="paragraph">
              <wp:posOffset>8255</wp:posOffset>
            </wp:positionV>
            <wp:extent cx="1664335" cy="17481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2oz_CaliforniaOregon_BerryBlend_FRO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335" cy="1748155"/>
                    </a:xfrm>
                    <a:prstGeom prst="rect">
                      <a:avLst/>
                    </a:prstGeom>
                  </pic:spPr>
                </pic:pic>
              </a:graphicData>
            </a:graphic>
            <wp14:sizeRelH relativeFrom="page">
              <wp14:pctWidth>0</wp14:pctWidth>
            </wp14:sizeRelH>
            <wp14:sizeRelV relativeFrom="page">
              <wp14:pctHeight>0</wp14:pctHeight>
            </wp14:sizeRelV>
          </wp:anchor>
        </w:drawing>
      </w:r>
      <w:r>
        <w:rPr>
          <w:rFonts w:ascii="Museo Slab 700" w:eastAsia="Arvo" w:hAnsi="Museo Slab 700" w:cs="Arvo"/>
          <w:noProof/>
          <w:sz w:val="20"/>
          <w:szCs w:val="20"/>
        </w:rPr>
        <w:drawing>
          <wp:anchor distT="0" distB="0" distL="114300" distR="114300" simplePos="0" relativeHeight="251663360" behindDoc="0" locked="0" layoutInCell="1" allowOverlap="1" wp14:anchorId="0CC32A2E" wp14:editId="083EB7E5">
            <wp:simplePos x="0" y="0"/>
            <wp:positionH relativeFrom="column">
              <wp:posOffset>1059358</wp:posOffset>
            </wp:positionH>
            <wp:positionV relativeFrom="paragraph">
              <wp:posOffset>8255</wp:posOffset>
            </wp:positionV>
            <wp:extent cx="1675181" cy="1759298"/>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oz_California_StrawberryBlueberry_FRON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181" cy="1759298"/>
                    </a:xfrm>
                    <a:prstGeom prst="rect">
                      <a:avLst/>
                    </a:prstGeom>
                  </pic:spPr>
                </pic:pic>
              </a:graphicData>
            </a:graphic>
            <wp14:sizeRelH relativeFrom="page">
              <wp14:pctWidth>0</wp14:pctWidth>
            </wp14:sizeRelH>
            <wp14:sizeRelV relativeFrom="page">
              <wp14:pctHeight>0</wp14:pctHeight>
            </wp14:sizeRelV>
          </wp:anchor>
        </w:drawing>
      </w:r>
    </w:p>
    <w:p w14:paraId="738676F7" w14:textId="58A4698B" w:rsidR="003B23A2" w:rsidRDefault="003B23A2" w:rsidP="006D78E6">
      <w:pPr>
        <w:jc w:val="center"/>
        <w:rPr>
          <w:rStyle w:val="Hyperlink"/>
          <w:rFonts w:ascii="Museo Slab 700" w:eastAsia="Arvo" w:hAnsi="Museo Slab 700" w:cs="Arvo"/>
          <w:color w:val="auto"/>
          <w:sz w:val="20"/>
          <w:szCs w:val="20"/>
          <w:u w:val="none"/>
        </w:rPr>
      </w:pPr>
    </w:p>
    <w:p w14:paraId="7CDF0048" w14:textId="658CE604" w:rsidR="003B23A2" w:rsidRDefault="003B23A2" w:rsidP="006D78E6">
      <w:pPr>
        <w:jc w:val="center"/>
        <w:rPr>
          <w:rStyle w:val="Hyperlink"/>
          <w:rFonts w:ascii="Museo Slab 700" w:eastAsia="Arvo" w:hAnsi="Museo Slab 700" w:cs="Arvo"/>
          <w:color w:val="auto"/>
          <w:sz w:val="20"/>
          <w:szCs w:val="20"/>
          <w:u w:val="none"/>
        </w:rPr>
      </w:pPr>
    </w:p>
    <w:p w14:paraId="268A7759" w14:textId="7E2D9D58" w:rsidR="003B23A2" w:rsidRDefault="003B23A2" w:rsidP="006D78E6">
      <w:pPr>
        <w:jc w:val="center"/>
        <w:rPr>
          <w:rStyle w:val="Hyperlink"/>
          <w:rFonts w:ascii="Museo Slab 700" w:eastAsia="Arvo" w:hAnsi="Museo Slab 700" w:cs="Arvo"/>
          <w:color w:val="auto"/>
          <w:sz w:val="20"/>
          <w:szCs w:val="20"/>
          <w:u w:val="none"/>
        </w:rPr>
      </w:pPr>
    </w:p>
    <w:p w14:paraId="1B1B763D" w14:textId="0793BFE8" w:rsidR="003B23A2" w:rsidRDefault="003B23A2" w:rsidP="006D78E6">
      <w:pPr>
        <w:jc w:val="center"/>
        <w:rPr>
          <w:rStyle w:val="Hyperlink"/>
          <w:rFonts w:ascii="Museo Slab 700" w:eastAsia="Arvo" w:hAnsi="Museo Slab 700" w:cs="Arvo"/>
          <w:color w:val="auto"/>
          <w:sz w:val="20"/>
          <w:szCs w:val="20"/>
          <w:u w:val="none"/>
        </w:rPr>
      </w:pPr>
    </w:p>
    <w:p w14:paraId="4A35CE2B" w14:textId="77777777" w:rsidR="003B23A2" w:rsidRDefault="003B23A2" w:rsidP="006D78E6">
      <w:pPr>
        <w:jc w:val="center"/>
        <w:rPr>
          <w:rStyle w:val="Hyperlink"/>
          <w:rFonts w:ascii="Museo Slab 700" w:eastAsia="Arvo" w:hAnsi="Museo Slab 700" w:cs="Arvo"/>
          <w:color w:val="auto"/>
          <w:sz w:val="20"/>
          <w:szCs w:val="20"/>
          <w:u w:val="none"/>
        </w:rPr>
      </w:pPr>
    </w:p>
    <w:p w14:paraId="25A29661" w14:textId="77777777" w:rsidR="003B23A2" w:rsidRDefault="003B23A2" w:rsidP="004C2153">
      <w:pPr>
        <w:jc w:val="center"/>
        <w:rPr>
          <w:rStyle w:val="Hyperlink"/>
          <w:rFonts w:ascii="Museo Slab 700" w:eastAsia="Arvo" w:hAnsi="Museo Slab 700" w:cs="Arvo"/>
          <w:color w:val="auto"/>
          <w:szCs w:val="20"/>
          <w:u w:val="none"/>
        </w:rPr>
      </w:pPr>
    </w:p>
    <w:p w14:paraId="6F672D05" w14:textId="58F9E7BF" w:rsidR="004C2153" w:rsidRPr="004D2129" w:rsidRDefault="003B23A2" w:rsidP="004C2153">
      <w:pPr>
        <w:jc w:val="center"/>
        <w:rPr>
          <w:rStyle w:val="Hyperlink"/>
          <w:rFonts w:ascii="Museo Slab 700" w:eastAsia="Arvo" w:hAnsi="Museo Slab 700" w:cs="Arvo"/>
          <w:color w:val="auto"/>
          <w:szCs w:val="20"/>
          <w:u w:val="none"/>
        </w:rPr>
      </w:pPr>
      <w:r>
        <w:rPr>
          <w:rStyle w:val="Hyperlink"/>
          <w:rFonts w:ascii="Museo Slab 700" w:eastAsia="Arvo" w:hAnsi="Museo Slab 700" w:cs="Arvo"/>
          <w:color w:val="auto"/>
          <w:szCs w:val="20"/>
          <w:u w:val="none"/>
        </w:rPr>
        <w:t>Seal the Seasons launches new LOCAL produce in</w:t>
      </w:r>
      <w:r w:rsidR="00164FE4">
        <w:rPr>
          <w:rStyle w:val="Hyperlink"/>
          <w:rFonts w:ascii="Museo Slab 700" w:eastAsia="Arvo" w:hAnsi="Museo Slab 700" w:cs="Arvo"/>
          <w:color w:val="auto"/>
          <w:szCs w:val="20"/>
          <w:u w:val="none"/>
        </w:rPr>
        <w:t xml:space="preserve"> Pacific Southwest</w:t>
      </w:r>
      <w:r>
        <w:rPr>
          <w:rStyle w:val="Hyperlink"/>
          <w:rFonts w:ascii="Museo Slab 700" w:eastAsia="Arvo" w:hAnsi="Museo Slab 700" w:cs="Arvo"/>
          <w:color w:val="auto"/>
          <w:szCs w:val="20"/>
          <w:u w:val="none"/>
        </w:rPr>
        <w:t xml:space="preserve"> </w:t>
      </w:r>
    </w:p>
    <w:p w14:paraId="51CCDA7B" w14:textId="577386E9" w:rsidR="003B23A2" w:rsidRDefault="006D78E6" w:rsidP="003B23A2">
      <w:pPr>
        <w:tabs>
          <w:tab w:val="left" w:pos="1290"/>
        </w:tabs>
        <w:rPr>
          <w:rFonts w:ascii="Museo Slab 100" w:hAnsi="Museo Slab 100"/>
          <w:sz w:val="20"/>
        </w:rPr>
      </w:pPr>
      <w:r w:rsidRPr="001B125A">
        <w:rPr>
          <w:rFonts w:ascii="Museo Slab 700" w:eastAsia="Arvo" w:hAnsi="Museo Slab 700" w:cs="Arvo"/>
          <w:sz w:val="20"/>
          <w:szCs w:val="20"/>
        </w:rPr>
        <w:t>CHAPEL HILL, N.C.</w:t>
      </w:r>
      <w:r>
        <w:rPr>
          <w:rFonts w:ascii="Museo Slab 500" w:eastAsia="Arvo" w:hAnsi="Museo Slab 500" w:cs="Arvo"/>
          <w:b/>
          <w:sz w:val="20"/>
          <w:szCs w:val="20"/>
        </w:rPr>
        <w:t xml:space="preserve"> – </w:t>
      </w:r>
      <w:r w:rsidR="003B23A2">
        <w:rPr>
          <w:rFonts w:ascii="Museo Slab 100" w:hAnsi="Museo Slab 100"/>
          <w:sz w:val="20"/>
        </w:rPr>
        <w:t>Seal the Seasons</w:t>
      </w:r>
      <w:r w:rsidR="00E805E1">
        <w:rPr>
          <w:rFonts w:ascii="Museo Slab 100" w:hAnsi="Museo Slab 100"/>
          <w:sz w:val="20"/>
        </w:rPr>
        <w:t xml:space="preserve"> is coming to the Pacific Southwest! The local frozen fruit brand </w:t>
      </w:r>
      <w:r w:rsidR="006F0DFF">
        <w:rPr>
          <w:rFonts w:ascii="Museo Slab 100" w:hAnsi="Museo Slab 100"/>
          <w:sz w:val="20"/>
        </w:rPr>
        <w:t>has been authorized for distribution</w:t>
      </w:r>
      <w:r w:rsidR="00E805E1">
        <w:rPr>
          <w:rFonts w:ascii="Museo Slab 100" w:hAnsi="Museo Slab 100"/>
          <w:sz w:val="20"/>
        </w:rPr>
        <w:t xml:space="preserve"> </w:t>
      </w:r>
      <w:r w:rsidR="00862760">
        <w:rPr>
          <w:rFonts w:ascii="Museo Slab 100" w:hAnsi="Museo Slab 100"/>
          <w:sz w:val="20"/>
        </w:rPr>
        <w:t>in</w:t>
      </w:r>
      <w:r w:rsidR="00E805E1">
        <w:rPr>
          <w:rFonts w:ascii="Museo Slab 100" w:hAnsi="Museo Slab 100"/>
          <w:sz w:val="20"/>
        </w:rPr>
        <w:t xml:space="preserve"> California and Arizona-based retailers</w:t>
      </w:r>
      <w:r w:rsidR="00862760">
        <w:rPr>
          <w:rFonts w:ascii="Museo Slab 100" w:hAnsi="Museo Slab 100"/>
          <w:sz w:val="20"/>
        </w:rPr>
        <w:t xml:space="preserve">. They will launch five top-selling products in the winter and spring of 2019. </w:t>
      </w:r>
    </w:p>
    <w:p w14:paraId="40BF1A5A" w14:textId="51EF3C29" w:rsidR="000B2685" w:rsidRDefault="00862760" w:rsidP="00862760">
      <w:pPr>
        <w:tabs>
          <w:tab w:val="left" w:pos="1290"/>
        </w:tabs>
        <w:rPr>
          <w:rFonts w:ascii="Museo Slab 100" w:eastAsia="Arvo" w:hAnsi="Museo Slab 100" w:cs="Arvo"/>
          <w:sz w:val="20"/>
          <w:szCs w:val="20"/>
        </w:rPr>
      </w:pPr>
      <w:r>
        <w:rPr>
          <w:rFonts w:ascii="Museo Slab 100" w:hAnsi="Museo Slab 100"/>
          <w:sz w:val="20"/>
        </w:rPr>
        <w:t xml:space="preserve">“We believe that locally-grown products are better for our planet, our economy and our taste buds,” said Seal the Seasons founder Patrick Mateer. </w:t>
      </w:r>
      <w:r w:rsidR="000B2685">
        <w:rPr>
          <w:rFonts w:ascii="Museo Slab 100" w:eastAsia="Arvo" w:hAnsi="Museo Slab 100" w:cs="Arvo"/>
          <w:sz w:val="20"/>
          <w:szCs w:val="20"/>
        </w:rPr>
        <w:t>“</w:t>
      </w:r>
      <w:r w:rsidR="000B2685" w:rsidRPr="00930D8C">
        <w:rPr>
          <w:rFonts w:ascii="Museo Slab 100" w:eastAsia="Arvo" w:hAnsi="Museo Slab 100" w:cs="Arvo"/>
          <w:sz w:val="20"/>
          <w:szCs w:val="20"/>
        </w:rPr>
        <w:t>It made no sense to me that with such great produce grown right here in California</w:t>
      </w:r>
      <w:r w:rsidR="000B2685">
        <w:rPr>
          <w:rFonts w:ascii="Museo Slab 100" w:eastAsia="Arvo" w:hAnsi="Museo Slab 100" w:cs="Arvo"/>
          <w:sz w:val="20"/>
          <w:szCs w:val="20"/>
        </w:rPr>
        <w:t xml:space="preserve"> </w:t>
      </w:r>
      <w:r w:rsidR="000B2685" w:rsidRPr="00930D8C">
        <w:rPr>
          <w:rFonts w:ascii="Museo Slab 100" w:eastAsia="Arvo" w:hAnsi="Museo Slab 100" w:cs="Arvo"/>
          <w:sz w:val="20"/>
          <w:szCs w:val="20"/>
        </w:rPr>
        <w:t>I would walk into the frozen section and see that most of the frozen fruit was being imported from outside of the United States</w:t>
      </w:r>
      <w:r w:rsidR="000B2685">
        <w:rPr>
          <w:rFonts w:ascii="Museo Slab 100" w:eastAsia="Arvo" w:hAnsi="Museo Slab 100" w:cs="Arvo"/>
          <w:sz w:val="20"/>
          <w:szCs w:val="20"/>
        </w:rPr>
        <w:t xml:space="preserve">.” </w:t>
      </w:r>
    </w:p>
    <w:p w14:paraId="3C36D214" w14:textId="0473DA41" w:rsidR="00862760" w:rsidRPr="000B2685" w:rsidRDefault="00862760" w:rsidP="00862760">
      <w:pPr>
        <w:tabs>
          <w:tab w:val="left" w:pos="1290"/>
        </w:tabs>
        <w:rPr>
          <w:rFonts w:ascii="Museo Slab 100" w:eastAsia="Arvo" w:hAnsi="Museo Slab 100" w:cs="Arvo"/>
          <w:sz w:val="20"/>
          <w:szCs w:val="20"/>
        </w:rPr>
      </w:pPr>
      <w:r>
        <w:rPr>
          <w:rFonts w:ascii="Museo Slab 100" w:eastAsia="Arvo" w:hAnsi="Museo Slab 100" w:cs="Arvo"/>
          <w:sz w:val="20"/>
          <w:szCs w:val="20"/>
        </w:rPr>
        <w:t xml:space="preserve">Seal the Seasons has exploded across the United States </w:t>
      </w:r>
      <w:r w:rsidR="00164FE4">
        <w:rPr>
          <w:rFonts w:ascii="Museo Slab 100" w:eastAsia="Arvo" w:hAnsi="Museo Slab 100" w:cs="Arvo"/>
          <w:sz w:val="20"/>
          <w:szCs w:val="20"/>
        </w:rPr>
        <w:t>in the</w:t>
      </w:r>
      <w:r>
        <w:rPr>
          <w:rFonts w:ascii="Museo Slab 100" w:eastAsia="Arvo" w:hAnsi="Museo Slab 100" w:cs="Arvo"/>
          <w:sz w:val="20"/>
          <w:szCs w:val="20"/>
        </w:rPr>
        <w:t xml:space="preserve"> past year, adding 20 states to its distribution in the East Coast, West Coast and Great Lakes. By February of 2019, local frozen fruit will be available in more than 3,000 conventional and natural retailers, a 400 percent increase from the previous year. </w:t>
      </w:r>
    </w:p>
    <w:p w14:paraId="79AEE69C" w14:textId="0851E8CD" w:rsidR="00E805E1" w:rsidRDefault="00E805E1" w:rsidP="00E805E1">
      <w:pPr>
        <w:rPr>
          <w:rFonts w:ascii="Museo Slab 100" w:eastAsia="Arvo" w:hAnsi="Museo Slab 100" w:cs="Arvo"/>
          <w:sz w:val="20"/>
          <w:szCs w:val="20"/>
        </w:rPr>
      </w:pPr>
      <w:r>
        <w:rPr>
          <w:rFonts w:ascii="Museo Slab 100" w:eastAsia="Arvo" w:hAnsi="Museo Slab 100" w:cs="Arvo"/>
          <w:sz w:val="20"/>
          <w:szCs w:val="20"/>
        </w:rPr>
        <w:t>Seal the Seasons</w:t>
      </w:r>
      <w:r w:rsidR="00164FE4">
        <w:rPr>
          <w:rFonts w:ascii="Museo Slab 100" w:eastAsia="Arvo" w:hAnsi="Museo Slab 100" w:cs="Arvo"/>
          <w:sz w:val="20"/>
          <w:szCs w:val="20"/>
        </w:rPr>
        <w:t xml:space="preserve"> is the first company to sell</w:t>
      </w:r>
      <w:r>
        <w:rPr>
          <w:rFonts w:ascii="Museo Slab 100" w:eastAsia="Arvo" w:hAnsi="Museo Slab 100" w:cs="Arvo"/>
          <w:sz w:val="20"/>
          <w:szCs w:val="20"/>
        </w:rPr>
        <w:t xml:space="preserve"> </w:t>
      </w:r>
      <w:r w:rsidR="00862760">
        <w:rPr>
          <w:rFonts w:ascii="Museo Slab 100" w:eastAsia="Arvo" w:hAnsi="Museo Slab 100" w:cs="Arvo"/>
          <w:sz w:val="20"/>
          <w:szCs w:val="20"/>
        </w:rPr>
        <w:t>local and regionally-</w:t>
      </w:r>
      <w:r>
        <w:rPr>
          <w:rFonts w:ascii="Museo Slab 100" w:eastAsia="Arvo" w:hAnsi="Museo Slab 100" w:cs="Arvo"/>
          <w:sz w:val="20"/>
          <w:szCs w:val="20"/>
        </w:rPr>
        <w:t xml:space="preserve">grown frozen fruit in grocery stores 365 days a year. Until recently, frozen fruit sold in the United States was typically grown all over the world and imported for sale. </w:t>
      </w:r>
      <w:r w:rsidR="002A35EB">
        <w:rPr>
          <w:rFonts w:ascii="Museo Slab 100" w:eastAsia="Arvo" w:hAnsi="Museo Slab 100" w:cs="Arvo"/>
          <w:sz w:val="20"/>
          <w:szCs w:val="20"/>
        </w:rPr>
        <w:t>Frozen s</w:t>
      </w:r>
      <w:r w:rsidR="002A35EB" w:rsidRPr="006D406A">
        <w:rPr>
          <w:rFonts w:ascii="Museo Slab 100" w:eastAsia="Arvo" w:hAnsi="Museo Slab 100" w:cs="Arvo"/>
          <w:sz w:val="20"/>
          <w:szCs w:val="20"/>
        </w:rPr>
        <w:t xml:space="preserve">trawberries often come from Turkey, Egypt, Serbia, </w:t>
      </w:r>
      <w:r w:rsidR="002A35EB" w:rsidRPr="006D406A">
        <w:rPr>
          <w:rFonts w:ascii="Museo Slab 100" w:eastAsia="Arvo" w:hAnsi="Museo Slab 100" w:cs="Arvo"/>
          <w:sz w:val="20"/>
          <w:szCs w:val="20"/>
        </w:rPr>
        <w:lastRenderedPageBreak/>
        <w:t xml:space="preserve">Peru and Mexico, while </w:t>
      </w:r>
      <w:r w:rsidR="002A35EB">
        <w:rPr>
          <w:rFonts w:ascii="Museo Slab 100" w:eastAsia="Arvo" w:hAnsi="Museo Slab 100" w:cs="Arvo"/>
          <w:sz w:val="20"/>
          <w:szCs w:val="20"/>
        </w:rPr>
        <w:t>frozen b</w:t>
      </w:r>
      <w:r w:rsidR="002A35EB" w:rsidRPr="006D406A">
        <w:rPr>
          <w:rFonts w:ascii="Museo Slab 100" w:eastAsia="Arvo" w:hAnsi="Museo Slab 100" w:cs="Arvo"/>
          <w:sz w:val="20"/>
          <w:szCs w:val="20"/>
        </w:rPr>
        <w:t xml:space="preserve">lueberries come from Chile, the Philippines, Ecuador and Canada. </w:t>
      </w:r>
      <w:r w:rsidR="002A35EB">
        <w:rPr>
          <w:rFonts w:ascii="Museo Slab 100" w:eastAsia="Arvo" w:hAnsi="Museo Slab 100" w:cs="Arvo"/>
          <w:sz w:val="20"/>
          <w:szCs w:val="20"/>
        </w:rPr>
        <w:t xml:space="preserve">Seal the Seasons buys fruit from American farms that are as close to retailers as possible. </w:t>
      </w:r>
    </w:p>
    <w:p w14:paraId="76A70041" w14:textId="77777777" w:rsidR="000B2685" w:rsidRDefault="000B2685" w:rsidP="000B2685">
      <w:pPr>
        <w:rPr>
          <w:rFonts w:ascii="Museo Slab 100" w:eastAsia="Arvo" w:hAnsi="Museo Slab 100" w:cs="Arvo"/>
          <w:sz w:val="20"/>
          <w:szCs w:val="20"/>
        </w:rPr>
      </w:pPr>
      <w:r>
        <w:rPr>
          <w:rFonts w:ascii="Museo Slab 100" w:eastAsia="Arvo" w:hAnsi="Museo Slab 100" w:cs="Arvo"/>
          <w:sz w:val="20"/>
          <w:szCs w:val="20"/>
        </w:rPr>
        <w:t>Their new California-grown product line includes: California Blueberries, California Strawberry Blueberry Blend, California Strawberries, California Peaches and California/Oregon Berry Blend (Blackberries, Blueberries &amp; Strawberries).</w:t>
      </w:r>
    </w:p>
    <w:p w14:paraId="028C78D8" w14:textId="7021A013" w:rsidR="000B2685" w:rsidRDefault="000B2685" w:rsidP="000B2685">
      <w:pPr>
        <w:rPr>
          <w:rFonts w:ascii="Museo Slab 100" w:eastAsia="Arvo" w:hAnsi="Museo Slab 100" w:cs="Arvo"/>
          <w:sz w:val="20"/>
          <w:szCs w:val="20"/>
        </w:rPr>
      </w:pPr>
      <w:r>
        <w:rPr>
          <w:rFonts w:ascii="Museo Slab 100" w:eastAsia="Arvo" w:hAnsi="Museo Slab 100" w:cs="Arvo"/>
          <w:sz w:val="20"/>
          <w:szCs w:val="20"/>
        </w:rPr>
        <w:t xml:space="preserve">Seal the Seasons mission is to bring affordable, high quality, </w:t>
      </w:r>
      <w:r w:rsidR="00862760">
        <w:rPr>
          <w:rFonts w:ascii="Museo Slab 100" w:eastAsia="Arvo" w:hAnsi="Museo Slab 100" w:cs="Arvo"/>
          <w:sz w:val="20"/>
          <w:szCs w:val="20"/>
        </w:rPr>
        <w:t>locally</w:t>
      </w:r>
      <w:r>
        <w:rPr>
          <w:rFonts w:ascii="Museo Slab 100" w:eastAsia="Arvo" w:hAnsi="Museo Slab 100" w:cs="Arvo"/>
          <w:sz w:val="20"/>
          <w:szCs w:val="20"/>
        </w:rPr>
        <w:t xml:space="preserve">-grown frozen fruit to grocery stores 365 days a year. Seal the Seasons envisions a world in which consumers have access to </w:t>
      </w:r>
      <w:r w:rsidR="00862760">
        <w:rPr>
          <w:rFonts w:ascii="Museo Slab 100" w:eastAsia="Arvo" w:hAnsi="Museo Slab 100" w:cs="Arvo"/>
          <w:sz w:val="20"/>
          <w:szCs w:val="20"/>
        </w:rPr>
        <w:t>locally</w:t>
      </w:r>
      <w:r>
        <w:rPr>
          <w:rFonts w:ascii="Museo Slab 100" w:eastAsia="Arvo" w:hAnsi="Museo Slab 100" w:cs="Arvo"/>
          <w:sz w:val="20"/>
          <w:szCs w:val="20"/>
        </w:rPr>
        <w:t xml:space="preserve">-grown food in every aisle of the grocery store year-round. </w:t>
      </w:r>
    </w:p>
    <w:p w14:paraId="53E13A75" w14:textId="6C463E0F" w:rsidR="000B2685" w:rsidRDefault="002A35EB" w:rsidP="000B2685">
      <w:pPr>
        <w:rPr>
          <w:rFonts w:ascii="Museo Slab 100" w:eastAsia="Arvo" w:hAnsi="Museo Slab 100" w:cs="Arvo"/>
          <w:sz w:val="20"/>
          <w:szCs w:val="20"/>
        </w:rPr>
      </w:pPr>
      <w:r w:rsidRPr="006D406A">
        <w:rPr>
          <w:rFonts w:ascii="Museo Slab 100" w:eastAsia="Arvo" w:hAnsi="Museo Slab 100" w:cs="Arvo"/>
          <w:sz w:val="20"/>
          <w:szCs w:val="20"/>
        </w:rPr>
        <w:t xml:space="preserve">Small family farms have been closing at an unprecedented rate </w:t>
      </w:r>
      <w:r>
        <w:rPr>
          <w:rFonts w:ascii="Museo Slab 100" w:eastAsia="Arvo" w:hAnsi="Museo Slab 100" w:cs="Arvo"/>
          <w:sz w:val="20"/>
          <w:szCs w:val="20"/>
        </w:rPr>
        <w:t xml:space="preserve">since the turn of the millennium. In the past 19 years, approximately 21 percent of small family farms have been forced to close their doors. “Seal the Seasons pays our growers a flat fee per pound that helps them make reliable money, regardless of what the market price may be,” said Procurement Specialist Keirstan Kure. </w:t>
      </w:r>
    </w:p>
    <w:p w14:paraId="6DA09DD0" w14:textId="77777777" w:rsidR="003B23A2" w:rsidRPr="006D406A" w:rsidRDefault="003B23A2" w:rsidP="003B23A2">
      <w:pPr>
        <w:rPr>
          <w:rFonts w:ascii="Museo Slab 100" w:eastAsia="Arvo" w:hAnsi="Museo Slab 100" w:cs="Arvo"/>
          <w:sz w:val="20"/>
          <w:szCs w:val="20"/>
        </w:rPr>
      </w:pPr>
      <w:r w:rsidRPr="006D406A">
        <w:rPr>
          <w:rFonts w:ascii="Museo Slab 100" w:eastAsia="Arvo" w:hAnsi="Museo Slab 100" w:cs="Arvo"/>
          <w:sz w:val="20"/>
          <w:szCs w:val="20"/>
        </w:rPr>
        <w:t xml:space="preserve">For more information about Seal the Seasons, contact Elizabeth Robins via email at </w:t>
      </w:r>
      <w:hyperlink r:id="rId11" w:history="1">
        <w:r w:rsidRPr="006D406A">
          <w:rPr>
            <w:rStyle w:val="Hyperlink"/>
            <w:rFonts w:ascii="Museo Slab 100" w:eastAsia="Arvo" w:hAnsi="Museo Slab 100" w:cs="Arvo"/>
            <w:sz w:val="20"/>
            <w:szCs w:val="20"/>
          </w:rPr>
          <w:t>elizabeth@sealtheseasons.com</w:t>
        </w:r>
      </w:hyperlink>
      <w:r w:rsidRPr="006D406A">
        <w:rPr>
          <w:rFonts w:ascii="Museo Slab 100" w:eastAsia="Arvo" w:hAnsi="Museo Slab 100" w:cs="Arvo"/>
          <w:sz w:val="20"/>
          <w:szCs w:val="20"/>
        </w:rPr>
        <w:t xml:space="preserve"> and by phone at (919)-245-3535 ext. 108. For the latest updates, make sure to follow </w:t>
      </w:r>
      <w:hyperlink r:id="rId12" w:history="1">
        <w:r w:rsidRPr="006D406A">
          <w:rPr>
            <w:rStyle w:val="Hyperlink"/>
            <w:rFonts w:ascii="Museo Slab 100" w:eastAsia="Arvo" w:hAnsi="Museo Slab 100" w:cs="Arvo"/>
            <w:sz w:val="20"/>
            <w:szCs w:val="20"/>
          </w:rPr>
          <w:t>@</w:t>
        </w:r>
        <w:proofErr w:type="spellStart"/>
        <w:r w:rsidRPr="006D406A">
          <w:rPr>
            <w:rStyle w:val="Hyperlink"/>
            <w:rFonts w:ascii="Museo Slab 100" w:eastAsia="Arvo" w:hAnsi="Museo Slab 100" w:cs="Arvo"/>
            <w:sz w:val="20"/>
            <w:szCs w:val="20"/>
          </w:rPr>
          <w:t>SealtheSeasons</w:t>
        </w:r>
        <w:proofErr w:type="spellEnd"/>
      </w:hyperlink>
      <w:r w:rsidRPr="006D406A">
        <w:rPr>
          <w:rFonts w:ascii="Museo Slab 100" w:eastAsia="Arvo" w:hAnsi="Museo Slab 100" w:cs="Arvo"/>
          <w:sz w:val="20"/>
          <w:szCs w:val="20"/>
        </w:rPr>
        <w:t xml:space="preserve"> on Twitter and </w:t>
      </w:r>
      <w:hyperlink r:id="rId13" w:history="1">
        <w:r w:rsidRPr="006D406A">
          <w:rPr>
            <w:rStyle w:val="Hyperlink"/>
            <w:rFonts w:ascii="Museo Slab 100" w:eastAsia="Arvo" w:hAnsi="Museo Slab 100" w:cs="Arvo"/>
            <w:sz w:val="20"/>
            <w:szCs w:val="20"/>
          </w:rPr>
          <w:t>Seal the Seasons</w:t>
        </w:r>
      </w:hyperlink>
      <w:r w:rsidRPr="006D406A">
        <w:rPr>
          <w:rFonts w:ascii="Museo Slab 100" w:eastAsia="Arvo" w:hAnsi="Museo Slab 100" w:cs="Arvo"/>
          <w:sz w:val="20"/>
          <w:szCs w:val="20"/>
        </w:rPr>
        <w:t xml:space="preserve"> on Facebook. </w:t>
      </w:r>
    </w:p>
    <w:p w14:paraId="5A13E392" w14:textId="77777777" w:rsidR="006D78E6" w:rsidRPr="00164FE4" w:rsidRDefault="006D78E6" w:rsidP="006D78E6">
      <w:pPr>
        <w:rPr>
          <w:rFonts w:ascii="Museo Slab 700" w:hAnsi="Museo Slab 700" w:cstheme="minorHAnsi"/>
          <w:sz w:val="20"/>
        </w:rPr>
      </w:pPr>
      <w:r w:rsidRPr="00164FE4">
        <w:rPr>
          <w:rFonts w:ascii="Museo Slab 700" w:hAnsi="Museo Slab 700" w:cstheme="minorHAnsi"/>
          <w:sz w:val="20"/>
        </w:rPr>
        <w:t>About Seal the Seasons:</w:t>
      </w:r>
    </w:p>
    <w:p w14:paraId="480E4CDA" w14:textId="4A684CDC" w:rsidR="006D78E6" w:rsidRPr="006D78E6" w:rsidRDefault="006D78E6" w:rsidP="006D78E6">
      <w:pPr>
        <w:rPr>
          <w:rFonts w:ascii="Museo Slab 100" w:hAnsi="Museo Slab 100" w:cstheme="minorHAnsi"/>
          <w:sz w:val="20"/>
        </w:rPr>
      </w:pPr>
      <w:r w:rsidRPr="006D78E6">
        <w:rPr>
          <w:rFonts w:ascii="Museo Slab 100" w:hAnsi="Museo Slab 100" w:cstheme="minorHAnsi"/>
          <w:sz w:val="20"/>
        </w:rPr>
        <w:t>Seal the Seasons sells fruit on a state-by-state and region-by-region basis. Seal the Seasons currently sells North Carolina and South Carolina product in the Mid-Atlantic (North Carolina, South Carolina, Virginia, Georgia, Maryland and Tennessee), New York and New Jersey product in the Northeast (New York, New Jersey, Connecticut, Pennsylvania and Delaware)</w:t>
      </w:r>
      <w:r w:rsidR="00164FE4">
        <w:rPr>
          <w:rFonts w:ascii="Museo Slab 100" w:hAnsi="Museo Slab 100" w:cstheme="minorHAnsi"/>
          <w:sz w:val="20"/>
        </w:rPr>
        <w:t xml:space="preserve">, </w:t>
      </w:r>
      <w:r w:rsidRPr="006D78E6">
        <w:rPr>
          <w:rFonts w:ascii="Museo Slab 100" w:hAnsi="Museo Slab 100" w:cstheme="minorHAnsi"/>
          <w:sz w:val="20"/>
        </w:rPr>
        <w:t>Oregon and Washington product in the Pacific Northwest (Oregon and Washington)</w:t>
      </w:r>
      <w:r w:rsidR="00164FE4">
        <w:rPr>
          <w:rFonts w:ascii="Museo Slab 100" w:hAnsi="Museo Slab 100" w:cstheme="minorHAnsi"/>
          <w:sz w:val="20"/>
        </w:rPr>
        <w:t xml:space="preserve">, and Michigan, Ohio and Wisconsin product in the Midwest (Michigan, Ohio, Kentucky, Illinois, Indiana and Wisconsin). </w:t>
      </w:r>
      <w:r w:rsidRPr="006D78E6">
        <w:rPr>
          <w:rFonts w:ascii="Museo Slab 100" w:hAnsi="Museo Slab 100" w:cstheme="minorHAnsi"/>
          <w:sz w:val="20"/>
        </w:rPr>
        <w:t xml:space="preserve"> </w:t>
      </w:r>
    </w:p>
    <w:p w14:paraId="67A727DA" w14:textId="64DAD6E0" w:rsidR="006D78E6" w:rsidRPr="006D78E6" w:rsidRDefault="006D78E6" w:rsidP="006D78E6">
      <w:pPr>
        <w:rPr>
          <w:rFonts w:ascii="Museo Slab 100" w:hAnsi="Museo Slab 100" w:cstheme="minorHAnsi"/>
          <w:sz w:val="20"/>
        </w:rPr>
      </w:pPr>
      <w:r w:rsidRPr="006D78E6">
        <w:rPr>
          <w:rFonts w:ascii="Museo Slab 100" w:hAnsi="Museo Slab 100" w:cstheme="minorHAnsi"/>
          <w:sz w:val="20"/>
        </w:rPr>
        <w:t xml:space="preserve">Retail partners in the </w:t>
      </w:r>
      <w:r w:rsidR="00164FE4">
        <w:rPr>
          <w:rFonts w:ascii="Museo Slab 100" w:hAnsi="Museo Slab 100" w:cstheme="minorHAnsi"/>
          <w:sz w:val="20"/>
        </w:rPr>
        <w:t>Mid-Atlantic</w:t>
      </w:r>
      <w:r w:rsidRPr="006D78E6">
        <w:rPr>
          <w:rFonts w:ascii="Museo Slab 100" w:hAnsi="Museo Slab 100" w:cstheme="minorHAnsi"/>
          <w:sz w:val="20"/>
        </w:rPr>
        <w:t xml:space="preserve"> include: Harris Teeter, Ingles Markets, Lowes Foods, Food Lion, Whole Foods and The Fresh Market. In the Northeast, Seal the Seasons is sold in ShopRite and Whole Foods and in Safeway-Albertsons Portland in the Pacific Northwest. </w:t>
      </w:r>
    </w:p>
    <w:p w14:paraId="76B25F7F" w14:textId="163EA63B" w:rsidR="00862760" w:rsidRPr="00862760" w:rsidRDefault="00862760" w:rsidP="006D78E6">
      <w:pPr>
        <w:rPr>
          <w:rFonts w:ascii="Museo Slab 100" w:eastAsia="Arvo" w:hAnsi="Museo Slab 100" w:cs="Arvo"/>
          <w:sz w:val="20"/>
          <w:szCs w:val="20"/>
        </w:rPr>
      </w:pPr>
      <w:r>
        <w:rPr>
          <w:rFonts w:ascii="Museo Slab 100" w:eastAsia="Arvo" w:hAnsi="Museo Slab 100" w:cs="Arvo"/>
          <w:sz w:val="20"/>
          <w:szCs w:val="20"/>
        </w:rPr>
        <w:t xml:space="preserve">Seal the Seasons originated in North Carolina, where the company worked with family farmers to freeze their produce in season and take it to market 365 days a year. Seal the Seasons frozen fruit first hit the shelves in September of 2016. </w:t>
      </w:r>
    </w:p>
    <w:p w14:paraId="212FC5FE" w14:textId="77777777" w:rsidR="006D78E6" w:rsidRPr="006D78E6" w:rsidRDefault="006D78E6" w:rsidP="006D78E6">
      <w:pPr>
        <w:rPr>
          <w:rFonts w:ascii="Museo Slab 100" w:hAnsi="Museo Slab 100" w:cstheme="minorHAnsi"/>
          <w:sz w:val="20"/>
        </w:rPr>
      </w:pPr>
      <w:r w:rsidRPr="006D78E6">
        <w:rPr>
          <w:rFonts w:ascii="Museo Slab 100" w:hAnsi="Museo Slab 100" w:cstheme="minorHAnsi"/>
          <w:sz w:val="20"/>
        </w:rPr>
        <w:t xml:space="preserve">As a </w:t>
      </w:r>
      <w:hyperlink r:id="rId14" w:history="1">
        <w:r w:rsidRPr="006D78E6">
          <w:rPr>
            <w:rStyle w:val="Hyperlink"/>
            <w:rFonts w:ascii="Museo Slab 100" w:hAnsi="Museo Slab 100" w:cstheme="minorHAnsi"/>
            <w:sz w:val="20"/>
          </w:rPr>
          <w:t>Certified B Corporation</w:t>
        </w:r>
      </w:hyperlink>
      <w:r w:rsidRPr="006D78E6">
        <w:rPr>
          <w:rFonts w:ascii="Museo Slab 100" w:hAnsi="Museo Slab 100" w:cstheme="minorHAnsi"/>
          <w:sz w:val="20"/>
        </w:rPr>
        <w:t xml:space="preserve">, Seal the Seasons is committed to using business as a force for good in the world. Its mission is to build local supply chains to change the food system. For more information about Seal the Seasons, visit </w:t>
      </w:r>
      <w:hyperlink r:id="rId15" w:history="1">
        <w:r w:rsidRPr="006D78E6">
          <w:rPr>
            <w:rStyle w:val="Hyperlink"/>
            <w:rFonts w:ascii="Museo Slab 100" w:hAnsi="Museo Slab 100" w:cstheme="minorHAnsi"/>
            <w:sz w:val="20"/>
          </w:rPr>
          <w:t>www.sealtheseasons.com</w:t>
        </w:r>
      </w:hyperlink>
      <w:r w:rsidRPr="006D78E6">
        <w:rPr>
          <w:rFonts w:ascii="Museo Slab 100" w:hAnsi="Museo Slab 100" w:cstheme="minorHAnsi"/>
          <w:sz w:val="20"/>
        </w:rPr>
        <w:t xml:space="preserve">. </w:t>
      </w:r>
    </w:p>
    <w:p w14:paraId="20BD9228" w14:textId="340F5169" w:rsidR="006D78E6" w:rsidRPr="006C23B4" w:rsidRDefault="006D78E6" w:rsidP="006C23B4">
      <w:pPr>
        <w:jc w:val="center"/>
        <w:rPr>
          <w:rFonts w:ascii="Museo Slab 100" w:hAnsi="Museo Slab 100" w:cstheme="minorHAnsi"/>
          <w:sz w:val="20"/>
        </w:rPr>
      </w:pPr>
      <w:r w:rsidRPr="006D78E6">
        <w:rPr>
          <w:rFonts w:ascii="Museo Slab 100" w:hAnsi="Museo Slab 100" w:cstheme="minorHAnsi"/>
          <w:sz w:val="20"/>
        </w:rPr>
        <w:t>###</w:t>
      </w:r>
    </w:p>
    <w:sectPr w:rsidR="006D78E6" w:rsidRPr="006C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Calibri"/>
    <w:charset w:val="00"/>
    <w:family w:val="auto"/>
    <w:pitch w:val="default"/>
  </w:font>
  <w:font w:name="Museo Slab 700">
    <w:panose1 w:val="02000000000000000000"/>
    <w:charset w:val="00"/>
    <w:family w:val="modern"/>
    <w:notTrueType/>
    <w:pitch w:val="variable"/>
    <w:sig w:usb0="A00000AF" w:usb1="4000004B" w:usb2="00000000" w:usb3="00000000" w:csb0="00000093" w:csb1="00000000"/>
  </w:font>
  <w:font w:name="Museo Slab 100">
    <w:panose1 w:val="02000000000000000000"/>
    <w:charset w:val="00"/>
    <w:family w:val="modern"/>
    <w:notTrueType/>
    <w:pitch w:val="variable"/>
    <w:sig w:usb0="A00000AF" w:usb1="4000004B" w:usb2="00000000" w:usb3="00000000" w:csb0="00000093" w:csb1="00000000"/>
  </w:font>
  <w:font w:name="Museo Slab 500">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E6"/>
    <w:rsid w:val="000A41FA"/>
    <w:rsid w:val="000B2685"/>
    <w:rsid w:val="000B41E5"/>
    <w:rsid w:val="0012225A"/>
    <w:rsid w:val="00124053"/>
    <w:rsid w:val="00164FE4"/>
    <w:rsid w:val="00184EAC"/>
    <w:rsid w:val="001B125A"/>
    <w:rsid w:val="002A35EB"/>
    <w:rsid w:val="00323463"/>
    <w:rsid w:val="003673DF"/>
    <w:rsid w:val="00384497"/>
    <w:rsid w:val="003B23A2"/>
    <w:rsid w:val="00493A32"/>
    <w:rsid w:val="004C2153"/>
    <w:rsid w:val="004D2129"/>
    <w:rsid w:val="00653962"/>
    <w:rsid w:val="006C23B4"/>
    <w:rsid w:val="006D78E6"/>
    <w:rsid w:val="006F0DFF"/>
    <w:rsid w:val="00701C19"/>
    <w:rsid w:val="00767DF5"/>
    <w:rsid w:val="00835B16"/>
    <w:rsid w:val="00862760"/>
    <w:rsid w:val="008C73A6"/>
    <w:rsid w:val="008F1762"/>
    <w:rsid w:val="00930D8C"/>
    <w:rsid w:val="0096300C"/>
    <w:rsid w:val="00A24FF5"/>
    <w:rsid w:val="00A41A05"/>
    <w:rsid w:val="00A75E4F"/>
    <w:rsid w:val="00BB6333"/>
    <w:rsid w:val="00C346A3"/>
    <w:rsid w:val="00C96E8B"/>
    <w:rsid w:val="00CB6A34"/>
    <w:rsid w:val="00E805E1"/>
    <w:rsid w:val="00EC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4A06"/>
  <w15:chartTrackingRefBased/>
  <w15:docId w15:val="{533134EB-CB21-4F8D-A401-2DF37EE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8E6"/>
    <w:rPr>
      <w:color w:val="0563C1" w:themeColor="hyperlink"/>
      <w:u w:val="single"/>
    </w:rPr>
  </w:style>
  <w:style w:type="paragraph" w:styleId="BalloonText">
    <w:name w:val="Balloon Text"/>
    <w:basedOn w:val="Normal"/>
    <w:link w:val="BalloonTextChar"/>
    <w:uiPriority w:val="99"/>
    <w:semiHidden/>
    <w:unhideWhenUsed/>
    <w:rsid w:val="0093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acebook.com/sealtheseason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twitter.com/sealtheseas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on@sealtheseasons.com" TargetMode="External"/><Relationship Id="rId5" Type="http://schemas.openxmlformats.org/officeDocument/2006/relationships/hyperlink" Target="mailto:jon@sealtheseasons.com" TargetMode="External"/><Relationship Id="rId15" Type="http://schemas.openxmlformats.org/officeDocument/2006/relationships/hyperlink" Target="http://www.sealtheseasons.com"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bcorpor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dc:creator>
  <cp:keywords/>
  <dc:description/>
  <cp:lastModifiedBy>Elizabeth Robins</cp:lastModifiedBy>
  <cp:revision>5</cp:revision>
  <dcterms:created xsi:type="dcterms:W3CDTF">2019-01-09T17:06:00Z</dcterms:created>
  <dcterms:modified xsi:type="dcterms:W3CDTF">2019-01-09T22:09:00Z</dcterms:modified>
</cp:coreProperties>
</file>